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E9CF" w14:textId="77777777" w:rsidR="003345AA" w:rsidRDefault="003345AA" w:rsidP="003345AA">
      <w:r>
        <w:t>ATM 505 Problem Set for Atmospheric Chemistry Module</w:t>
      </w:r>
    </w:p>
    <w:p w14:paraId="2D1FAC3C" w14:textId="55999D5B" w:rsidR="003345AA" w:rsidRDefault="003345AA" w:rsidP="003345AA">
      <w:r>
        <w:t>Feb. 20, 2023</w:t>
      </w:r>
    </w:p>
    <w:p w14:paraId="331F32AB" w14:textId="0089B210" w:rsidR="003345AA" w:rsidRDefault="003345AA" w:rsidP="003345AA">
      <w:r>
        <w:t xml:space="preserve">Due </w:t>
      </w:r>
      <w:r w:rsidR="00EB7E8D">
        <w:t>Feb. 27</w:t>
      </w:r>
      <w:r>
        <w:t>, 2022</w:t>
      </w:r>
    </w:p>
    <w:p w14:paraId="40838053" w14:textId="38117113" w:rsidR="006F105B" w:rsidRDefault="006F105B" w:rsidP="003345AA">
      <w:r>
        <w:t>100 points</w:t>
      </w:r>
    </w:p>
    <w:p w14:paraId="7ABB2A1B" w14:textId="77777777" w:rsidR="003345AA" w:rsidRDefault="003345AA" w:rsidP="00DC3E12">
      <w:pPr>
        <w:rPr>
          <w:b/>
          <w:u w:val="single"/>
        </w:rPr>
      </w:pPr>
    </w:p>
    <w:p w14:paraId="591F1949" w14:textId="77777777" w:rsidR="003345AA" w:rsidRDefault="003345AA" w:rsidP="00DC3E12">
      <w:pPr>
        <w:rPr>
          <w:b/>
          <w:u w:val="single"/>
        </w:rPr>
      </w:pPr>
    </w:p>
    <w:p w14:paraId="0FEE25DB" w14:textId="77777777" w:rsidR="003345AA" w:rsidRDefault="003345AA" w:rsidP="00DC3E12">
      <w:pPr>
        <w:rPr>
          <w:b/>
          <w:u w:val="single"/>
        </w:rPr>
      </w:pPr>
    </w:p>
    <w:p w14:paraId="0699FDD9" w14:textId="1919DADE" w:rsidR="00DC3E12" w:rsidRPr="00947192" w:rsidRDefault="00602FDA" w:rsidP="00DC3E12">
      <w:pPr>
        <w:rPr>
          <w:b/>
          <w:u w:val="single"/>
        </w:rPr>
      </w:pPr>
      <w:r>
        <w:rPr>
          <w:b/>
          <w:u w:val="single"/>
        </w:rPr>
        <w:t>Basic information of concentration</w:t>
      </w:r>
    </w:p>
    <w:p w14:paraId="7D5024A0" w14:textId="77777777" w:rsidR="00DC3E12" w:rsidRDefault="00DC3E12" w:rsidP="00340E88"/>
    <w:p w14:paraId="7C857290" w14:textId="79278CC4" w:rsidR="00340E88" w:rsidRDefault="00340E88" w:rsidP="00340E88">
      <w:r w:rsidRPr="000A313D">
        <w:rPr>
          <w:b/>
          <w:bCs/>
        </w:rPr>
        <w:t>1.</w:t>
      </w:r>
      <w:r>
        <w:t xml:space="preserve"> (10 points total, </w:t>
      </w:r>
      <w:r w:rsidR="0027455D">
        <w:t>5</w:t>
      </w:r>
      <w:r>
        <w:t xml:space="preserve"> for each of part) </w:t>
      </w:r>
      <w:r w:rsidRPr="00D27897">
        <w:rPr>
          <w:b/>
        </w:rPr>
        <w:t xml:space="preserve">Concentration </w:t>
      </w:r>
      <w:r w:rsidR="0027455D">
        <w:rPr>
          <w:b/>
        </w:rPr>
        <w:t>air mass concentration</w:t>
      </w:r>
    </w:p>
    <w:p w14:paraId="5E3F712C" w14:textId="77777777" w:rsidR="0027455D" w:rsidRDefault="0027455D" w:rsidP="00340E88"/>
    <w:p w14:paraId="2688EAF6" w14:textId="77777777" w:rsidR="00340E88" w:rsidRDefault="00340E88" w:rsidP="00340E88">
      <w:r>
        <w:t>The ideal gas law can be written as</w:t>
      </w:r>
    </w:p>
    <w:p w14:paraId="6DAAA187" w14:textId="5FC0A64B" w:rsidR="00340E88" w:rsidRDefault="00340E88" w:rsidP="0027455D">
      <w:pPr>
        <w:jc w:val="distribute"/>
      </w:pPr>
      <w:r>
        <w:tab/>
        <w:t>pV = NRT</w:t>
      </w:r>
      <w:r w:rsidR="005A7BC1">
        <w:t xml:space="preserve">                                                                                                                    (1)</w:t>
      </w:r>
    </w:p>
    <w:p w14:paraId="4603A0CB" w14:textId="77777777" w:rsidR="00340E88" w:rsidRDefault="00340E88" w:rsidP="00340E88">
      <w:r>
        <w:t>with</w:t>
      </w:r>
      <w:r>
        <w:tab/>
        <w:t>p = pressure in atmospheres (atm)</w:t>
      </w:r>
    </w:p>
    <w:p w14:paraId="143C6331" w14:textId="77777777" w:rsidR="00340E88" w:rsidRDefault="00340E88" w:rsidP="00340E88">
      <w:r>
        <w:tab/>
        <w:t xml:space="preserve">V = volume in liters (L) </w:t>
      </w:r>
    </w:p>
    <w:p w14:paraId="6BB6014D" w14:textId="77777777" w:rsidR="00340E88" w:rsidRDefault="00340E88" w:rsidP="00340E88">
      <w:r>
        <w:tab/>
        <w:t>N = number of moles (mole or mol)</w:t>
      </w:r>
    </w:p>
    <w:p w14:paraId="405CD125" w14:textId="77777777" w:rsidR="00340E88" w:rsidRDefault="00340E88" w:rsidP="00340E88">
      <w:r>
        <w:tab/>
        <w:t>T = temperature in degrees K (°K)</w:t>
      </w:r>
    </w:p>
    <w:p w14:paraId="43D0611E" w14:textId="77777777" w:rsidR="00340E88" w:rsidRDefault="00340E88" w:rsidP="00340E88">
      <w:r>
        <w:tab/>
        <w:t>R = Gas Constant = 0.08206 L atm mol</w:t>
      </w:r>
      <w:r>
        <w:rPr>
          <w:vertAlign w:val="superscript"/>
        </w:rPr>
        <w:t>-1</w:t>
      </w:r>
      <w:r>
        <w:t xml:space="preserve"> °K</w:t>
      </w:r>
      <w:r>
        <w:rPr>
          <w:vertAlign w:val="superscript"/>
        </w:rPr>
        <w:t>-1</w:t>
      </w:r>
      <w:r>
        <w:t xml:space="preserve"> (when using these units)</w:t>
      </w:r>
    </w:p>
    <w:p w14:paraId="2C2A8C39" w14:textId="77777777" w:rsidR="00340E88" w:rsidRDefault="00340E88" w:rsidP="00340E88"/>
    <w:p w14:paraId="775235C1" w14:textId="0777F6E4" w:rsidR="00340E88" w:rsidRDefault="00340E88" w:rsidP="00340E88">
      <w:r>
        <w:t>The number density (or concentration) of air (in molecules cm</w:t>
      </w:r>
      <w:r>
        <w:rPr>
          <w:vertAlign w:val="superscript"/>
        </w:rPr>
        <w:t>-3</w:t>
      </w:r>
      <w:r>
        <w:t xml:space="preserve"> or molecular cm</w:t>
      </w:r>
      <w:r>
        <w:rPr>
          <w:vertAlign w:val="superscript"/>
        </w:rPr>
        <w:t>-3</w:t>
      </w:r>
      <w:r>
        <w:t xml:space="preserve">) is </w:t>
      </w:r>
    </w:p>
    <w:p w14:paraId="27E51F28" w14:textId="072A718A" w:rsidR="00340E88" w:rsidRPr="0007260B" w:rsidRDefault="00340E88" w:rsidP="0027455D">
      <w:pPr>
        <w:jc w:val="distribute"/>
        <w:rPr>
          <w:lang w:val="es-ES"/>
        </w:rPr>
      </w:pPr>
      <w:r>
        <w:tab/>
      </w:r>
      <w:r w:rsidRPr="0007260B">
        <w:rPr>
          <w:lang w:val="es-ES"/>
        </w:rPr>
        <w:t>n</w:t>
      </w:r>
      <w:r w:rsidRPr="0007260B">
        <w:rPr>
          <w:vertAlign w:val="subscript"/>
          <w:lang w:val="es-ES"/>
        </w:rPr>
        <w:t>a</w:t>
      </w:r>
      <w:r w:rsidRPr="0007260B">
        <w:rPr>
          <w:lang w:val="es-ES"/>
        </w:rPr>
        <w:t xml:space="preserve"> = (A</w:t>
      </w:r>
      <w:r w:rsidRPr="0007260B">
        <w:rPr>
          <w:vertAlign w:val="subscript"/>
          <w:lang w:val="es-ES"/>
        </w:rPr>
        <w:t>V</w:t>
      </w:r>
      <w:r w:rsidRPr="0007260B">
        <w:rPr>
          <w:lang w:val="es-ES"/>
        </w:rPr>
        <w:t>×N)/V × (1 L/1000 cm</w:t>
      </w:r>
      <w:r w:rsidRPr="0007260B">
        <w:rPr>
          <w:vertAlign w:val="superscript"/>
          <w:lang w:val="es-ES"/>
        </w:rPr>
        <w:t>3</w:t>
      </w:r>
      <w:r w:rsidRPr="0007260B">
        <w:rPr>
          <w:lang w:val="es-ES"/>
        </w:rPr>
        <w:t>)  =  (A</w:t>
      </w:r>
      <w:r w:rsidRPr="0007260B">
        <w:rPr>
          <w:vertAlign w:val="subscript"/>
          <w:lang w:val="es-ES"/>
        </w:rPr>
        <w:t>V</w:t>
      </w:r>
      <w:r w:rsidRPr="0007260B">
        <w:rPr>
          <w:lang w:val="es-ES"/>
        </w:rPr>
        <w:t>×N)/1000V</w:t>
      </w:r>
      <w:r w:rsidR="005A7BC1">
        <w:rPr>
          <w:lang w:val="es-ES"/>
        </w:rPr>
        <w:t xml:space="preserve">                                                (2)</w:t>
      </w:r>
    </w:p>
    <w:p w14:paraId="1BE906B1" w14:textId="59C9E20B" w:rsidR="00340E88" w:rsidRDefault="00340E88" w:rsidP="00340E88">
      <w:r>
        <w:t>where A</w:t>
      </w:r>
      <w:r w:rsidR="007F25DB">
        <w:rPr>
          <w:vertAlign w:val="subscript"/>
        </w:rPr>
        <w:t>v</w:t>
      </w:r>
      <w:r>
        <w:t xml:space="preserve"> is Avogadro’s number = 6.023x10</w:t>
      </w:r>
      <w:r>
        <w:rPr>
          <w:vertAlign w:val="superscript"/>
        </w:rPr>
        <w:t>23</w:t>
      </w:r>
      <w:r>
        <w:t xml:space="preserve"> molecular mol</w:t>
      </w:r>
      <w:r w:rsidRPr="00340E88">
        <w:rPr>
          <w:vertAlign w:val="superscript"/>
        </w:rPr>
        <w:t>-1</w:t>
      </w:r>
      <w:r>
        <w:t>.</w:t>
      </w:r>
      <w:r w:rsidR="0027455D">
        <w:t xml:space="preserve"> </w:t>
      </w:r>
    </w:p>
    <w:p w14:paraId="55B280E0" w14:textId="77777777" w:rsidR="00340E88" w:rsidRDefault="00340E88" w:rsidP="00340E88"/>
    <w:p w14:paraId="3C0703A4" w14:textId="77777777" w:rsidR="00340E88" w:rsidRDefault="00340E88" w:rsidP="00340E88">
      <w:r>
        <w:t>Solving each of the above relations for N/V and combining yields</w:t>
      </w:r>
    </w:p>
    <w:p w14:paraId="12491D69" w14:textId="1594A67F" w:rsidR="0027455D" w:rsidRDefault="00340E88" w:rsidP="0027455D">
      <w:pPr>
        <w:jc w:val="distribute"/>
      </w:pPr>
      <w:r>
        <w:tab/>
        <w:t>N/V = p/</w:t>
      </w:r>
      <w:r w:rsidR="007F25DB">
        <w:t>(</w:t>
      </w:r>
      <w:r>
        <w:t>R</w:t>
      </w:r>
      <w:r w:rsidR="007F25DB">
        <w:t>×</w:t>
      </w:r>
      <w:r>
        <w:t>T</w:t>
      </w:r>
      <w:r w:rsidR="007F25DB">
        <w:t>)</w:t>
      </w:r>
      <w:r>
        <w:tab/>
      </w:r>
      <w:r w:rsidR="0027455D">
        <w:t xml:space="preserve">                     </w:t>
      </w:r>
      <w:r w:rsidR="007F25DB">
        <w:t xml:space="preserve">         </w:t>
      </w:r>
      <w:r w:rsidR="0027455D">
        <w:t xml:space="preserve">                                                                         (3) </w:t>
      </w:r>
    </w:p>
    <w:p w14:paraId="119EAE6B" w14:textId="520A82F2" w:rsidR="00340E88" w:rsidRDefault="0027455D" w:rsidP="0027455D">
      <w:pPr>
        <w:jc w:val="distribute"/>
      </w:pPr>
      <w:r>
        <w:t xml:space="preserve">            </w:t>
      </w:r>
      <w:r w:rsidR="00340E88">
        <w:t>N/V = 1000n</w:t>
      </w:r>
      <w:r w:rsidR="00340E88">
        <w:rPr>
          <w:vertAlign w:val="subscript"/>
        </w:rPr>
        <w:t>a</w:t>
      </w:r>
      <w:r w:rsidR="00340E88">
        <w:t>/A</w:t>
      </w:r>
      <w:r w:rsidR="007F25DB">
        <w:rPr>
          <w:vertAlign w:val="subscript"/>
        </w:rPr>
        <w:t>v</w:t>
      </w:r>
      <w:r>
        <w:rPr>
          <w:vertAlign w:val="subscript"/>
        </w:rPr>
        <w:t xml:space="preserve">  </w:t>
      </w:r>
      <w:r>
        <w:t xml:space="preserve">                                                                                                      (4)                                                                                           </w:t>
      </w:r>
    </w:p>
    <w:p w14:paraId="0F95EDDB" w14:textId="0440E590" w:rsidR="00340E88" w:rsidRPr="008739BC" w:rsidRDefault="00340E88" w:rsidP="0027455D">
      <w:pPr>
        <w:jc w:val="distribute"/>
      </w:pPr>
      <w:r>
        <w:tab/>
        <w:t>n</w:t>
      </w:r>
      <w:r>
        <w:rPr>
          <w:vertAlign w:val="subscript"/>
        </w:rPr>
        <w:t>a</w:t>
      </w:r>
      <w:r>
        <w:t xml:space="preserve"> = </w:t>
      </w:r>
      <w:r w:rsidR="007F25DB">
        <w:t>(</w:t>
      </w:r>
      <w:r>
        <w:t>A</w:t>
      </w:r>
      <w:r w:rsidR="007F25DB">
        <w:rPr>
          <w:vertAlign w:val="subscript"/>
        </w:rPr>
        <w:t>v</w:t>
      </w:r>
      <w:r w:rsidR="007F25DB">
        <w:t>×</w:t>
      </w:r>
      <w:r>
        <w:t>p</w:t>
      </w:r>
      <w:r w:rsidR="007F25DB">
        <w:t>)</w:t>
      </w:r>
      <w:r>
        <w:t>/</w:t>
      </w:r>
      <w:r w:rsidR="007F25DB">
        <w:t>(</w:t>
      </w:r>
      <w:r>
        <w:t>1000</w:t>
      </w:r>
      <w:r w:rsidR="007F25DB">
        <w:t>×</w:t>
      </w:r>
      <w:r>
        <w:t>R</w:t>
      </w:r>
      <w:r w:rsidR="007F25DB">
        <w:t>×</w:t>
      </w:r>
      <w:r>
        <w:t>T</w:t>
      </w:r>
      <w:r w:rsidR="007F25DB">
        <w:t>)</w:t>
      </w:r>
      <w:r w:rsidR="0027455D">
        <w:t xml:space="preserve">                                                                                                       (5)</w:t>
      </w:r>
    </w:p>
    <w:p w14:paraId="05D299C4" w14:textId="77777777" w:rsidR="00340E88" w:rsidRDefault="00340E88" w:rsidP="00340E88"/>
    <w:p w14:paraId="7B61B84F" w14:textId="77777777" w:rsidR="00340E88" w:rsidRDefault="00340E88" w:rsidP="00340E88">
      <w:r>
        <w:t xml:space="preserve">Use the above relations to calculate the following. </w:t>
      </w:r>
    </w:p>
    <w:p w14:paraId="6EE8B32B" w14:textId="77777777" w:rsidR="00340E88" w:rsidRDefault="00340E88" w:rsidP="00340E88"/>
    <w:p w14:paraId="702E7E37" w14:textId="77777777" w:rsidR="00340E88" w:rsidRDefault="00340E88" w:rsidP="00340E88">
      <w:r>
        <w:t>a) Calculate n</w:t>
      </w:r>
      <w:r>
        <w:rPr>
          <w:vertAlign w:val="subscript"/>
        </w:rPr>
        <w:t>a</w:t>
      </w:r>
      <w:r>
        <w:t xml:space="preserve"> for surface conditions of p = 1 atm and T = 298 °K.</w:t>
      </w:r>
    </w:p>
    <w:p w14:paraId="42ACFF16" w14:textId="77777777" w:rsidR="00340E88" w:rsidRDefault="00340E88" w:rsidP="00340E88"/>
    <w:p w14:paraId="01C2D99F" w14:textId="4EA8BC75" w:rsidR="00340E88" w:rsidRDefault="00340E88" w:rsidP="00340E88">
      <w:r>
        <w:t>b) Calculate n</w:t>
      </w:r>
      <w:r>
        <w:rPr>
          <w:vertAlign w:val="subscript"/>
        </w:rPr>
        <w:t>a</w:t>
      </w:r>
      <w:r>
        <w:t xml:space="preserve"> for conditions representative of an altitude of 25 km in the middle stratosphere,        p = 0.025 atm and T = 220 °K.</w:t>
      </w:r>
    </w:p>
    <w:p w14:paraId="3A52A162" w14:textId="0F05EE04" w:rsidR="00491333" w:rsidRDefault="00491333" w:rsidP="00340E88"/>
    <w:p w14:paraId="7188D8E1" w14:textId="29F5303E" w:rsidR="00491333" w:rsidRDefault="00491333" w:rsidP="00340E88"/>
    <w:p w14:paraId="41FCCB71" w14:textId="674C03D2" w:rsidR="00491333" w:rsidRDefault="00491333" w:rsidP="00491333">
      <w:pPr>
        <w:rPr>
          <w:b/>
        </w:rPr>
      </w:pPr>
      <w:r w:rsidRPr="000A313D">
        <w:rPr>
          <w:b/>
          <w:bCs/>
        </w:rPr>
        <w:t>2.</w:t>
      </w:r>
      <w:r>
        <w:t xml:space="preserve"> (10 points total, </w:t>
      </w:r>
      <w:r w:rsidR="005D7DB9">
        <w:t>5</w:t>
      </w:r>
      <w:r>
        <w:t xml:space="preserve"> for each of part) </w:t>
      </w:r>
      <w:r w:rsidRPr="00491333">
        <w:rPr>
          <w:b/>
        </w:rPr>
        <w:t>Concentrations vs. Mixing Ratios</w:t>
      </w:r>
    </w:p>
    <w:p w14:paraId="7AFE64FA" w14:textId="0C74B632" w:rsidR="00491333" w:rsidRDefault="00491333" w:rsidP="00491333">
      <w:pPr>
        <w:rPr>
          <w:b/>
        </w:rPr>
      </w:pPr>
    </w:p>
    <w:p w14:paraId="747E5AE0" w14:textId="3916F97B" w:rsidR="00491333" w:rsidRDefault="00491333" w:rsidP="00491333">
      <w:pPr>
        <w:rPr>
          <w:bCs/>
        </w:rPr>
      </w:pPr>
      <w:r>
        <w:rPr>
          <w:bCs/>
        </w:rPr>
        <w:t>Based on the conversion equation given in Page 8 Lecture 1, as shown below:</w:t>
      </w:r>
    </w:p>
    <w:p w14:paraId="2E204C27" w14:textId="688934DB" w:rsidR="00FB4262" w:rsidRDefault="007F25DB" w:rsidP="00340E88">
      <w:pPr>
        <w:rPr>
          <w:bCs/>
          <w:vertAlign w:val="superscript"/>
        </w:rPr>
      </w:pPr>
      <w:r w:rsidRPr="007F25DB">
        <w:rPr>
          <w:bCs/>
        </w:rPr>
        <w:t>Mixing ratio of i in ppm</w:t>
      </w:r>
      <m:oMath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w:rPr>
                <w:rFonts w:ascii="Cambria Math" w:hAnsi="Cambria Math"/>
              </w:rPr>
              <m:t>8.314T</m:t>
            </m:r>
          </m:num>
          <m:den>
            <m:r>
              <w:rPr>
                <w:rFonts w:ascii="Cambria Math" w:hAnsi="Cambria Math"/>
              </w:rPr>
              <m:t>ρ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den>
        </m:f>
        <m:r>
          <w:rPr>
            <w:rFonts w:ascii="Cambria Math" w:hAnsi="Cambria Math"/>
          </w:rPr>
          <m:t>×</m:t>
        </m:r>
      </m:oMath>
      <w:r>
        <w:rPr>
          <w:bCs/>
        </w:rPr>
        <w:t xml:space="preserve"> Concentration of i in </w:t>
      </w:r>
      <w:r w:rsidR="00FB4262">
        <w:rPr>
          <w:bCs/>
        </w:rPr>
        <w:t>μg m</w:t>
      </w:r>
      <w:r w:rsidR="00FB4262" w:rsidRPr="00FB4262">
        <w:rPr>
          <w:bCs/>
          <w:vertAlign w:val="superscript"/>
        </w:rPr>
        <w:t>-3</w:t>
      </w:r>
    </w:p>
    <w:p w14:paraId="3FA092D7" w14:textId="6B6776AF" w:rsidR="00FB4262" w:rsidRDefault="00FB4262" w:rsidP="00340E88">
      <w:pPr>
        <w:rPr>
          <w:bCs/>
          <w:color w:val="000000" w:themeColor="text1"/>
        </w:rPr>
      </w:pPr>
      <w:r>
        <w:rPr>
          <w:bCs/>
        </w:rPr>
        <w:t>w</w:t>
      </w:r>
      <w:r w:rsidRPr="00FB4262">
        <w:rPr>
          <w:bCs/>
        </w:rPr>
        <w:t>here</w:t>
      </w:r>
      <w:r>
        <w:rPr>
          <w:bCs/>
        </w:rPr>
        <w:t xml:space="preserve"> T is the temperature with unite in K, ρ is the pressure in P</w:t>
      </w:r>
      <w:r>
        <w:rPr>
          <w:bCs/>
          <w:color w:val="000000" w:themeColor="text1"/>
        </w:rPr>
        <w:t>, M</w:t>
      </w:r>
      <w:r w:rsidRPr="00FB4262">
        <w:rPr>
          <w:bCs/>
          <w:color w:val="000000" w:themeColor="text1"/>
          <w:vertAlign w:val="subscript"/>
        </w:rPr>
        <w:t>i</w:t>
      </w:r>
      <w:r>
        <w:rPr>
          <w:bCs/>
          <w:color w:val="000000" w:themeColor="text1"/>
        </w:rPr>
        <w:t xml:space="preserve"> is the molecular weight of the species. </w:t>
      </w:r>
      <w:r w:rsidR="005A1049">
        <w:rPr>
          <w:bCs/>
          <w:color w:val="000000" w:themeColor="text1"/>
        </w:rPr>
        <w:t xml:space="preserve">(Note: only put the number into this equation for calculating). </w:t>
      </w:r>
    </w:p>
    <w:p w14:paraId="092D9B1A" w14:textId="35A3DB7C" w:rsidR="00FB4262" w:rsidRDefault="00FB4262" w:rsidP="00340E88">
      <w:pPr>
        <w:rPr>
          <w:bCs/>
          <w:color w:val="000000" w:themeColor="text1"/>
        </w:rPr>
      </w:pPr>
    </w:p>
    <w:p w14:paraId="6A27EFDF" w14:textId="3EE3C6DF" w:rsidR="00FB4262" w:rsidRDefault="00FB4262" w:rsidP="00340E88">
      <w:pPr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 xml:space="preserve">Use the above question to make the below conversion: </w:t>
      </w:r>
    </w:p>
    <w:p w14:paraId="435134A6" w14:textId="1D5DA3C4" w:rsidR="00FB4262" w:rsidRDefault="00FB4262" w:rsidP="00340E88">
      <w:pPr>
        <w:rPr>
          <w:bCs/>
          <w:color w:val="000000" w:themeColor="text1"/>
        </w:rPr>
      </w:pPr>
    </w:p>
    <w:p w14:paraId="2C60596A" w14:textId="03272D58" w:rsidR="00FB4262" w:rsidRDefault="00FB4262" w:rsidP="00340E88">
      <w:r>
        <w:rPr>
          <w:bCs/>
          <w:color w:val="000000" w:themeColor="text1"/>
        </w:rPr>
        <w:t xml:space="preserve">a) </w:t>
      </w:r>
      <w:r w:rsidR="00A73FAB" w:rsidRPr="00A73FAB">
        <w:rPr>
          <w:bCs/>
          <w:color w:val="000000" w:themeColor="text1"/>
        </w:rPr>
        <w:t xml:space="preserve">The Chinese national ozone air quality standard is a daily maximum 8-hour average greater than 160 </w:t>
      </w:r>
      <w:r w:rsidR="00A73FAB">
        <w:rPr>
          <w:bCs/>
        </w:rPr>
        <w:t>μg m</w:t>
      </w:r>
      <w:r w:rsidR="00A73FAB" w:rsidRPr="00FB4262">
        <w:rPr>
          <w:bCs/>
          <w:vertAlign w:val="superscript"/>
        </w:rPr>
        <w:t>-3</w:t>
      </w:r>
      <w:r w:rsidR="00A73FAB">
        <w:rPr>
          <w:bCs/>
          <w:color w:val="000000" w:themeColor="text1"/>
        </w:rPr>
        <w:t xml:space="preserve">. Calculate the Chinese ozone standard in </w:t>
      </w:r>
      <w:r w:rsidR="00A73FAB" w:rsidRPr="00A73FAB">
        <w:rPr>
          <w:b/>
          <w:color w:val="000000" w:themeColor="text1"/>
        </w:rPr>
        <w:t>ppb</w:t>
      </w:r>
      <w:r w:rsidR="00A73FAB">
        <w:rPr>
          <w:bCs/>
          <w:color w:val="000000" w:themeColor="text1"/>
        </w:rPr>
        <w:t xml:space="preserve"> for surface conditions of </w:t>
      </w:r>
      <w:r w:rsidR="00A73FAB">
        <w:rPr>
          <w:bCs/>
        </w:rPr>
        <w:t>ρ</w:t>
      </w:r>
      <w:r w:rsidR="00A73FAB">
        <w:t xml:space="preserve"> = 1 atm and T = 298 °K. </w:t>
      </w:r>
      <w:r w:rsidR="005A1049">
        <w:t>(</w:t>
      </w:r>
      <w:r w:rsidR="005A1049" w:rsidRPr="00DB7A20">
        <w:rPr>
          <w:bCs/>
          <w:color w:val="FF0000"/>
        </w:rPr>
        <w:t xml:space="preserve">1 atm =101325 Pa, </w:t>
      </w:r>
      <w:r w:rsidR="00A73FAB" w:rsidRPr="00DB7A20">
        <w:rPr>
          <w:color w:val="FF0000"/>
        </w:rPr>
        <w:t>M</w:t>
      </w:r>
      <w:r w:rsidR="00A73FAB" w:rsidRPr="00DB7A20">
        <w:rPr>
          <w:color w:val="FF0000"/>
          <w:vertAlign w:val="subscript"/>
        </w:rPr>
        <w:t>o3</w:t>
      </w:r>
      <w:r w:rsidR="00A73FAB" w:rsidRPr="00DB7A20">
        <w:rPr>
          <w:color w:val="FF0000"/>
        </w:rPr>
        <w:t xml:space="preserve">=48 </w:t>
      </w:r>
      <w:r w:rsidR="00F37BE0">
        <w:rPr>
          <w:color w:val="FF0000"/>
        </w:rPr>
        <w:t>µ</w:t>
      </w:r>
      <w:r w:rsidR="00A73FAB" w:rsidRPr="00DB7A20">
        <w:rPr>
          <w:color w:val="FF0000"/>
        </w:rPr>
        <w:t>g mol</w:t>
      </w:r>
      <w:r w:rsidR="00A73FAB" w:rsidRPr="00DB7A20">
        <w:rPr>
          <w:color w:val="FF0000"/>
          <w:vertAlign w:val="superscript"/>
        </w:rPr>
        <w:t>-1</w:t>
      </w:r>
      <w:r w:rsidR="005A1049" w:rsidRPr="00DB7A20">
        <w:rPr>
          <w:color w:val="FF0000"/>
        </w:rPr>
        <w:t>,</w:t>
      </w:r>
      <w:r w:rsidR="00A73FAB" w:rsidRPr="00DB7A20">
        <w:rPr>
          <w:color w:val="FF0000"/>
        </w:rPr>
        <w:t xml:space="preserve"> </w:t>
      </w:r>
      <w:r w:rsidR="005A1049" w:rsidRPr="00DB7A20">
        <w:rPr>
          <w:color w:val="FF0000"/>
        </w:rPr>
        <w:t>1 ppm=100</w:t>
      </w:r>
      <w:r w:rsidR="00F37BE0">
        <w:rPr>
          <w:color w:val="FF0000"/>
        </w:rPr>
        <w:t>0</w:t>
      </w:r>
      <w:r w:rsidR="005A1049" w:rsidRPr="00DB7A20">
        <w:rPr>
          <w:color w:val="FF0000"/>
        </w:rPr>
        <w:t xml:space="preserve"> ppb</w:t>
      </w:r>
      <w:r w:rsidR="00A73FAB">
        <w:t>)</w:t>
      </w:r>
      <w:r w:rsidR="005A1049">
        <w:t>.</w:t>
      </w:r>
    </w:p>
    <w:p w14:paraId="05DAEDD8" w14:textId="3AE323FA" w:rsidR="001478EF" w:rsidRDefault="001478EF" w:rsidP="00340E88"/>
    <w:p w14:paraId="36E8039D" w14:textId="5620C860" w:rsidR="001478EF" w:rsidRPr="001478EF" w:rsidRDefault="001478EF" w:rsidP="00340E88">
      <w:r>
        <w:t xml:space="preserve">b) The highest ozone concentration can be over 130 ppb in the south shore Long Island for summer surface conditions of </w:t>
      </w:r>
      <w:r>
        <w:rPr>
          <w:bCs/>
        </w:rPr>
        <w:t>ρ</w:t>
      </w:r>
      <w:r>
        <w:t xml:space="preserve"> = 1 atm and T= 303°K. Converse to a concentration of </w:t>
      </w:r>
      <w:r>
        <w:rPr>
          <w:bCs/>
        </w:rPr>
        <w:t>μg m</w:t>
      </w:r>
      <w:r w:rsidRPr="00FB4262">
        <w:rPr>
          <w:bCs/>
          <w:vertAlign w:val="superscript"/>
        </w:rPr>
        <w:t>-3</w:t>
      </w:r>
      <w:r>
        <w:rPr>
          <w:bCs/>
        </w:rPr>
        <w:t xml:space="preserve">. </w:t>
      </w:r>
    </w:p>
    <w:p w14:paraId="74ED140B" w14:textId="77777777" w:rsidR="001868E4" w:rsidRDefault="001868E4" w:rsidP="00DC3E12">
      <w:pPr>
        <w:rPr>
          <w:b/>
          <w:u w:val="single"/>
        </w:rPr>
      </w:pPr>
    </w:p>
    <w:p w14:paraId="289C04D9" w14:textId="395B0C21" w:rsidR="00DC3E12" w:rsidRPr="00947192" w:rsidRDefault="00DC3E12" w:rsidP="00DC3E12">
      <w:pPr>
        <w:rPr>
          <w:b/>
          <w:u w:val="single"/>
        </w:rPr>
      </w:pPr>
      <w:r>
        <w:rPr>
          <w:b/>
          <w:u w:val="single"/>
        </w:rPr>
        <w:t>Stratospheric Chemistry</w:t>
      </w:r>
    </w:p>
    <w:p w14:paraId="29AB1F39" w14:textId="0472B96D" w:rsidR="007B0CA1" w:rsidRDefault="007B0CA1" w:rsidP="00DC3E12"/>
    <w:p w14:paraId="08FBBFFD" w14:textId="2DCBD234" w:rsidR="003B32CF" w:rsidRDefault="00DB7A20" w:rsidP="00DC3E12">
      <w:r w:rsidRPr="000A313D">
        <w:rPr>
          <w:b/>
          <w:bCs/>
        </w:rPr>
        <w:t>3</w:t>
      </w:r>
      <w:r w:rsidR="001868E4" w:rsidRPr="000A313D">
        <w:rPr>
          <w:b/>
          <w:bCs/>
        </w:rPr>
        <w:t>.</w:t>
      </w:r>
      <w:r w:rsidR="001868E4">
        <w:t xml:space="preserve"> </w:t>
      </w:r>
      <w:r>
        <w:t>(</w:t>
      </w:r>
      <w:r w:rsidR="007B3121">
        <w:t>10</w:t>
      </w:r>
      <w:r>
        <w:t xml:space="preserve"> </w:t>
      </w:r>
      <w:r w:rsidR="0067318E">
        <w:t>points</w:t>
      </w:r>
      <w:r>
        <w:t>)</w:t>
      </w:r>
      <w:r w:rsidR="004E2A49">
        <w:t xml:space="preserve"> </w:t>
      </w:r>
      <w:r w:rsidR="004E2A49" w:rsidRPr="004E2A49">
        <w:t xml:space="preserve">The set of Chapman </w:t>
      </w:r>
      <w:r w:rsidR="00C40BFA">
        <w:t>mechanisms</w:t>
      </w:r>
      <w:r w:rsidR="004E2A49" w:rsidRPr="004E2A49">
        <w:t xml:space="preserve"> </w:t>
      </w:r>
      <w:r w:rsidR="00D97A2A">
        <w:t>does</w:t>
      </w:r>
      <w:r w:rsidR="004E2A49" w:rsidRPr="004E2A49">
        <w:t xml:space="preserve"> not give a good representation of the magnitude of the ozone burden and concentrations in the stratosphere. </w:t>
      </w:r>
      <w:r w:rsidR="003B32CF">
        <w:t xml:space="preserve">(1) </w:t>
      </w:r>
      <w:r w:rsidR="004E2A49" w:rsidRPr="004E2A49">
        <w:t xml:space="preserve">Are the predicted concentrations too high or too low (compared to observations)? </w:t>
      </w:r>
      <w:r w:rsidR="003B32CF">
        <w:t xml:space="preserve">(2) </w:t>
      </w:r>
      <w:r w:rsidR="00540989">
        <w:t>What is needed to improve the agreement between predictions and observations?</w:t>
      </w:r>
    </w:p>
    <w:p w14:paraId="25D9E331" w14:textId="32ED86EC" w:rsidR="003B32CF" w:rsidRDefault="003B32CF" w:rsidP="00DC3E12"/>
    <w:p w14:paraId="01911706" w14:textId="77777777" w:rsidR="00BB6EE4" w:rsidRDefault="00BB6EE4" w:rsidP="00D97A2A">
      <w:pPr>
        <w:rPr>
          <w:b/>
          <w:u w:val="single"/>
        </w:rPr>
      </w:pPr>
    </w:p>
    <w:p w14:paraId="75C6C1CC" w14:textId="77777777" w:rsidR="00BB6EE4" w:rsidRDefault="00BB6EE4" w:rsidP="00D97A2A">
      <w:pPr>
        <w:rPr>
          <w:b/>
          <w:u w:val="single"/>
        </w:rPr>
      </w:pPr>
    </w:p>
    <w:p w14:paraId="41EB3E82" w14:textId="362CF52E" w:rsidR="00D97A2A" w:rsidRPr="0076423E" w:rsidRDefault="00D97A2A" w:rsidP="00D97A2A">
      <w:pPr>
        <w:rPr>
          <w:b/>
          <w:u w:val="single"/>
        </w:rPr>
      </w:pPr>
      <w:r>
        <w:rPr>
          <w:b/>
          <w:u w:val="single"/>
        </w:rPr>
        <w:t>Tropospheric Gas Phase Chemistry</w:t>
      </w:r>
    </w:p>
    <w:p w14:paraId="5D5DE772" w14:textId="78C9C7BB" w:rsidR="003B32CF" w:rsidRDefault="003B32CF" w:rsidP="00DC3E12"/>
    <w:p w14:paraId="50332958" w14:textId="0EFCE97E" w:rsidR="00C40BFA" w:rsidRDefault="00C40BFA" w:rsidP="00C40BFA">
      <w:r w:rsidRPr="000A313D">
        <w:rPr>
          <w:b/>
          <w:bCs/>
        </w:rPr>
        <w:t>4.</w:t>
      </w:r>
      <w:r>
        <w:t xml:space="preserve"> The trace gas (i.e., NO</w:t>
      </w:r>
      <w:r w:rsidRPr="00C40BFA">
        <w:rPr>
          <w:vertAlign w:val="subscript"/>
        </w:rPr>
        <w:t>2</w:t>
      </w:r>
      <w:r>
        <w:t xml:space="preserve">, HCHO) column concentrations measured by the satellite (i.e., OMI) have been currently used to estimate the pollution regime. Use the data obtained from </w:t>
      </w:r>
      <w:r w:rsidR="00835D30" w:rsidRPr="00835D30">
        <w:rPr>
          <w:b/>
          <w:bCs/>
        </w:rPr>
        <w:t>Giovanni</w:t>
      </w:r>
      <w:r w:rsidR="00835D30">
        <w:t xml:space="preserve">: </w:t>
      </w:r>
      <w:hyperlink r:id="rId7" w:history="1">
        <w:r w:rsidRPr="00C40BFA">
          <w:rPr>
            <w:rStyle w:val="Hyperlink"/>
          </w:rPr>
          <w:t>https://giovanni.gsfc.nasa.gov/giovanni/</w:t>
        </w:r>
      </w:hyperlink>
      <w:r>
        <w:t xml:space="preserve"> to finish the following questions</w:t>
      </w:r>
      <w:r w:rsidR="003345AA">
        <w:t xml:space="preserve"> </w:t>
      </w:r>
      <w:r w:rsidR="003345AA">
        <w:rPr>
          <w:rFonts w:asciiTheme="minorEastAsia" w:eastAsiaTheme="minorEastAsia" w:hAnsiTheme="minorEastAsia"/>
          <w:lang w:eastAsia="zh-CN"/>
        </w:rPr>
        <w:t>(</w:t>
      </w:r>
      <w:r w:rsidR="003345AA">
        <w:rPr>
          <w:rFonts w:eastAsiaTheme="minorEastAsia"/>
          <w:lang w:eastAsia="zh-CN"/>
        </w:rPr>
        <w:t>55 points</w:t>
      </w:r>
      <w:r w:rsidR="003345AA">
        <w:rPr>
          <w:rFonts w:asciiTheme="minorEastAsia" w:eastAsiaTheme="minorEastAsia" w:hAnsiTheme="minorEastAsia"/>
          <w:lang w:eastAsia="zh-CN"/>
        </w:rPr>
        <w:t>)</w:t>
      </w:r>
      <w:r>
        <w:t xml:space="preserve">: </w:t>
      </w:r>
    </w:p>
    <w:p w14:paraId="14975B2F" w14:textId="0D91E575" w:rsidR="00C40BFA" w:rsidRDefault="00C40BFA" w:rsidP="00C40BFA"/>
    <w:p w14:paraId="311C62A4" w14:textId="288E09CF" w:rsidR="00C40BFA" w:rsidRDefault="00C40BFA" w:rsidP="00C40BFA">
      <w:r>
        <w:t xml:space="preserve">(1) List the location of your hometown. Set a </w:t>
      </w:r>
      <w:r w:rsidRPr="00C40BFA">
        <w:t>square</w:t>
      </w:r>
      <w:r>
        <w:t xml:space="preserve"> r</w:t>
      </w:r>
      <w:r w:rsidRPr="00C40BFA">
        <w:t>egion</w:t>
      </w:r>
      <w:r>
        <w:t xml:space="preserve"> with a range of 1°C covering your hometown</w:t>
      </w:r>
      <w:r w:rsidR="0067318E">
        <w:t xml:space="preserve">, which will be used in </w:t>
      </w:r>
      <w:r w:rsidR="00835D30" w:rsidRPr="00835D30">
        <w:t>Giovanni</w:t>
      </w:r>
      <w:r>
        <w:t xml:space="preserve">. (example: my </w:t>
      </w:r>
      <w:r w:rsidR="0067318E">
        <w:t>hometown.</w:t>
      </w:r>
      <w:r>
        <w:t xml:space="preserve"> Qingzhou, China. [</w:t>
      </w:r>
      <w:r w:rsidR="0067318E">
        <w:t>118 36 119 37</w:t>
      </w:r>
      <w:r>
        <w:t>])</w:t>
      </w:r>
      <w:r w:rsidR="0067318E">
        <w:t xml:space="preserve">  (</w:t>
      </w:r>
      <w:r w:rsidR="00835D30">
        <w:t>5 points</w:t>
      </w:r>
      <w:r w:rsidR="0067318E">
        <w:t>)</w:t>
      </w:r>
    </w:p>
    <w:p w14:paraId="6C1B06F7" w14:textId="63E7177B" w:rsidR="00835D30" w:rsidRDefault="00835D30" w:rsidP="00C40BFA"/>
    <w:p w14:paraId="70A15186" w14:textId="7CCC35B9" w:rsidR="00835D30" w:rsidRDefault="00835D30" w:rsidP="00C40BFA">
      <w:r>
        <w:t>(2) Calculate the summer averaged value for NO</w:t>
      </w:r>
      <w:r w:rsidRPr="00833DE0">
        <w:rPr>
          <w:vertAlign w:val="subscript"/>
        </w:rPr>
        <w:t xml:space="preserve">2 </w:t>
      </w:r>
      <w:r>
        <w:t xml:space="preserve">from OMI of </w:t>
      </w:r>
      <w:r w:rsidR="000A313D">
        <w:t xml:space="preserve">each </w:t>
      </w:r>
      <w:r>
        <w:t>year- 2005, 2010, 2015,</w:t>
      </w:r>
      <w:r w:rsidR="00F375F4">
        <w:t xml:space="preserve"> </w:t>
      </w:r>
      <w:r>
        <w:t xml:space="preserve">and  2019. Description of its variation trends. </w:t>
      </w:r>
      <w:r w:rsidR="00F375F4">
        <w:t>(</w:t>
      </w:r>
      <w:r w:rsidR="007B6868">
        <w:t>1</w:t>
      </w:r>
      <w:r w:rsidR="007B3121">
        <w:t>0</w:t>
      </w:r>
      <w:r w:rsidR="00F375F4">
        <w:t xml:space="preserve"> points, summer: June, July and Aug) </w:t>
      </w:r>
    </w:p>
    <w:p w14:paraId="5236B42A" w14:textId="77777777" w:rsidR="00835D30" w:rsidRDefault="00835D30" w:rsidP="00C40BFA"/>
    <w:p w14:paraId="78255955" w14:textId="725606CC" w:rsidR="00F375F4" w:rsidRDefault="00835D30" w:rsidP="00F375F4">
      <w:r>
        <w:t xml:space="preserve">(3)  Calculate the summer averaged value for </w:t>
      </w:r>
      <w:r w:rsidR="00F375F4">
        <w:t>HCHO</w:t>
      </w:r>
      <w:r>
        <w:t xml:space="preserve"> from OMI of </w:t>
      </w:r>
      <w:r w:rsidR="000A313D">
        <w:t xml:space="preserve">each </w:t>
      </w:r>
      <w:r>
        <w:t>year- 2005, 2010, 2015,</w:t>
      </w:r>
      <w:r w:rsidR="00F375F4">
        <w:t xml:space="preserve"> </w:t>
      </w:r>
      <w:r>
        <w:t xml:space="preserve">and  2019. </w:t>
      </w:r>
      <w:r w:rsidR="00F375F4">
        <w:t>Description of its variation trends. (</w:t>
      </w:r>
      <w:r w:rsidR="007B6868">
        <w:t>1</w:t>
      </w:r>
      <w:r w:rsidR="007B3121">
        <w:t>0</w:t>
      </w:r>
      <w:r w:rsidR="00F375F4">
        <w:t xml:space="preserve"> points)</w:t>
      </w:r>
    </w:p>
    <w:p w14:paraId="4BE11CCC" w14:textId="77777777" w:rsidR="00F375F4" w:rsidRDefault="00F375F4" w:rsidP="00F375F4"/>
    <w:p w14:paraId="337CBD4D" w14:textId="792C48A8" w:rsidR="00835D30" w:rsidRDefault="00F375F4" w:rsidP="00C40BFA">
      <w:r>
        <w:t>(4) Calculate the summer value of HCHO</w:t>
      </w:r>
      <w:r w:rsidRPr="00F375F4">
        <w:rPr>
          <w:vertAlign w:val="subscript"/>
        </w:rPr>
        <w:t>averaged</w:t>
      </w:r>
      <w:r>
        <w:t xml:space="preserve"> /NO</w:t>
      </w:r>
      <w:r w:rsidRPr="000A313D">
        <w:rPr>
          <w:vertAlign w:val="subscript"/>
        </w:rPr>
        <w:t>2</w:t>
      </w:r>
      <w:r w:rsidRPr="00F375F4">
        <w:rPr>
          <w:vertAlign w:val="subscript"/>
        </w:rPr>
        <w:t>averaged</w:t>
      </w:r>
      <w:r>
        <w:t xml:space="preserve"> of </w:t>
      </w:r>
      <w:r w:rsidR="000A313D">
        <w:t xml:space="preserve">each </w:t>
      </w:r>
      <w:r>
        <w:t>year- 2005, 2010, 2015, and  2019. W</w:t>
      </w:r>
      <w:r w:rsidR="007B6868">
        <w:t>hat</w:t>
      </w:r>
      <w:r>
        <w:t xml:space="preserve"> </w:t>
      </w:r>
      <w:r w:rsidR="007B6868">
        <w:t xml:space="preserve">was the Ozone production regime (NOx-limited or VOC limited) for each year? What was its variation trend? (Using a value of 3.5 as a </w:t>
      </w:r>
      <w:r w:rsidR="007B6868" w:rsidRPr="007B6868">
        <w:t>dividing</w:t>
      </w:r>
      <w:r w:rsidR="007B6868">
        <w:t xml:space="preserve"> point, a value over 3.5 belongs to NOx-limited, and a value below 3.5 belong to VOC-limited). (20 points)</w:t>
      </w:r>
    </w:p>
    <w:p w14:paraId="035BD3AE" w14:textId="74D47E78" w:rsidR="007B6868" w:rsidRDefault="007B6868" w:rsidP="00C40BFA"/>
    <w:p w14:paraId="77A044EA" w14:textId="18FCBB0A" w:rsidR="007B3121" w:rsidRDefault="007B6868" w:rsidP="00C40BFA">
      <w:r>
        <w:t xml:space="preserve">(5) </w:t>
      </w:r>
      <w:r w:rsidR="007B3121">
        <w:t>If the NO</w:t>
      </w:r>
      <w:r w:rsidR="007B3121" w:rsidRPr="007B3121">
        <w:rPr>
          <w:vertAlign w:val="subscript"/>
        </w:rPr>
        <w:t>2</w:t>
      </w:r>
      <w:r w:rsidR="007B3121">
        <w:t xml:space="preserve"> emission is keeping drop for your hometown, explain the possible variation trend of the ozone concentration. (10</w:t>
      </w:r>
      <w:r w:rsidR="005E1B76" w:rsidRPr="005E1B76">
        <w:t xml:space="preserve"> </w:t>
      </w:r>
      <w:r w:rsidR="005E1B76">
        <w:t>points</w:t>
      </w:r>
      <w:r w:rsidR="007B3121">
        <w:t>).</w:t>
      </w:r>
    </w:p>
    <w:p w14:paraId="3C17D536" w14:textId="77777777" w:rsidR="007B3121" w:rsidRDefault="007B3121" w:rsidP="00C40BFA"/>
    <w:p w14:paraId="7AF81B1C" w14:textId="77777777" w:rsidR="002429AC" w:rsidRDefault="002429AC" w:rsidP="002429AC">
      <w:pPr>
        <w:rPr>
          <w:b/>
          <w:u w:val="single"/>
        </w:rPr>
      </w:pPr>
    </w:p>
    <w:p w14:paraId="584D04CA" w14:textId="78449AEB" w:rsidR="002429AC" w:rsidRPr="0070285C" w:rsidRDefault="002429AC" w:rsidP="002429AC">
      <w:pPr>
        <w:rPr>
          <w:b/>
          <w:u w:val="single"/>
        </w:rPr>
      </w:pPr>
      <w:r>
        <w:rPr>
          <w:b/>
          <w:u w:val="single"/>
        </w:rPr>
        <w:lastRenderedPageBreak/>
        <w:t>Aqueous Atmospheric Chemistry</w:t>
      </w:r>
    </w:p>
    <w:p w14:paraId="191A7A5E" w14:textId="77777777" w:rsidR="007B3121" w:rsidRDefault="007B3121" w:rsidP="00C40BFA"/>
    <w:p w14:paraId="3875D7B2" w14:textId="401C0AB0" w:rsidR="002429AC" w:rsidRDefault="002429AC" w:rsidP="002429AC">
      <w:pPr>
        <w:tabs>
          <w:tab w:val="left" w:pos="-720"/>
        </w:tabs>
        <w:suppressAutoHyphens/>
        <w:jc w:val="both"/>
      </w:pPr>
      <w:r>
        <w:t>5. (1</w:t>
      </w:r>
      <w:r w:rsidR="005E1B76">
        <w:t>5</w:t>
      </w:r>
      <w:r>
        <w:t xml:space="preserve"> points, </w:t>
      </w:r>
      <w:r w:rsidR="005E1B76">
        <w:t xml:space="preserve">5 </w:t>
      </w:r>
      <w:r w:rsidR="00F90286">
        <w:t>points</w:t>
      </w:r>
      <w:r w:rsidR="005E1B76">
        <w:t xml:space="preserve"> for each</w:t>
      </w:r>
      <w:r>
        <w:t>) Nitrous acid (HONO or HNO</w:t>
      </w:r>
      <w:r>
        <w:rPr>
          <w:vertAlign w:val="subscript"/>
        </w:rPr>
        <w:t>2</w:t>
      </w:r>
      <w:r>
        <w:t>) is a weak acid like 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or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. The equations that govern its dissolution and dissociation are</w:t>
      </w:r>
    </w:p>
    <w:p w14:paraId="1BE09E95" w14:textId="77777777" w:rsidR="002429AC" w:rsidRPr="000A268C" w:rsidRDefault="002429AC" w:rsidP="002429AC">
      <w:pPr>
        <w:tabs>
          <w:tab w:val="left" w:pos="-720"/>
        </w:tabs>
        <w:suppressAutoHyphens/>
        <w:jc w:val="both"/>
        <w:rPr>
          <w:sz w:val="16"/>
          <w:szCs w:val="16"/>
        </w:rPr>
      </w:pPr>
    </w:p>
    <w:p w14:paraId="13308895" w14:textId="77777777" w:rsidR="002429AC" w:rsidRPr="0007260B" w:rsidRDefault="002429AC" w:rsidP="002429AC">
      <w:pPr>
        <w:tabs>
          <w:tab w:val="left" w:pos="-720"/>
        </w:tabs>
        <w:suppressAutoHyphens/>
        <w:jc w:val="both"/>
        <w:rPr>
          <w:lang w:val="es-ES"/>
        </w:rPr>
      </w:pPr>
      <w:r>
        <w:tab/>
      </w:r>
      <w:r w:rsidRPr="0007260B">
        <w:rPr>
          <w:lang w:val="es-ES"/>
        </w:rPr>
        <w:t>HONO(g)</w:t>
      </w:r>
      <w:r w:rsidRPr="0007260B">
        <w:rPr>
          <w:lang w:val="es-ES"/>
        </w:rPr>
        <w:tab/>
      </w:r>
      <w:r w:rsidRPr="0007260B">
        <w:rPr>
          <w:rFonts w:ascii="Cambria Math" w:hAnsi="Cambria Math" w:cs="Cambria Math"/>
          <w:lang w:val="es-ES"/>
        </w:rPr>
        <w:t>⇄</w:t>
      </w:r>
      <w:r w:rsidRPr="0007260B">
        <w:rPr>
          <w:lang w:val="es-ES"/>
        </w:rPr>
        <w:tab/>
        <w:t>HONO(aq)</w:t>
      </w:r>
      <w:r w:rsidRPr="0007260B">
        <w:rPr>
          <w:lang w:val="es-ES"/>
        </w:rPr>
        <w:tab/>
        <w:t>H</w:t>
      </w:r>
      <w:r w:rsidRPr="0007260B">
        <w:rPr>
          <w:vertAlign w:val="subscript"/>
          <w:lang w:val="es-ES"/>
        </w:rPr>
        <w:t>HONO</w:t>
      </w:r>
      <w:r w:rsidRPr="0007260B">
        <w:rPr>
          <w:lang w:val="es-ES"/>
        </w:rPr>
        <w:t>(298K) = 49 M atm</w:t>
      </w:r>
      <w:r w:rsidRPr="0007260B">
        <w:rPr>
          <w:vertAlign w:val="superscript"/>
          <w:lang w:val="es-ES"/>
        </w:rPr>
        <w:t>-1</w:t>
      </w:r>
      <w:r w:rsidRPr="0007260B">
        <w:rPr>
          <w:lang w:val="es-ES"/>
        </w:rPr>
        <w:t xml:space="preserve"> </w:t>
      </w:r>
      <w:r w:rsidRPr="0007260B">
        <w:rPr>
          <w:lang w:val="es-ES"/>
        </w:rPr>
        <w:tab/>
        <w:t>∆H = -9.5 kcal/mole</w:t>
      </w:r>
    </w:p>
    <w:p w14:paraId="47F4766C" w14:textId="77777777" w:rsidR="002429AC" w:rsidRPr="0007260B" w:rsidRDefault="002429AC" w:rsidP="002429AC">
      <w:pPr>
        <w:tabs>
          <w:tab w:val="left" w:pos="-720"/>
        </w:tabs>
        <w:suppressAutoHyphens/>
        <w:jc w:val="both"/>
        <w:rPr>
          <w:sz w:val="16"/>
          <w:szCs w:val="16"/>
          <w:lang w:val="es-ES"/>
        </w:rPr>
      </w:pPr>
    </w:p>
    <w:p w14:paraId="086FF337" w14:textId="77777777" w:rsidR="002429AC" w:rsidRPr="0007260B" w:rsidRDefault="002429AC" w:rsidP="002429AC">
      <w:pPr>
        <w:tabs>
          <w:tab w:val="left" w:pos="-720"/>
        </w:tabs>
        <w:suppressAutoHyphens/>
        <w:jc w:val="both"/>
        <w:rPr>
          <w:lang w:val="es-ES"/>
        </w:rPr>
      </w:pPr>
      <w:r w:rsidRPr="0007260B">
        <w:rPr>
          <w:lang w:val="es-ES"/>
        </w:rPr>
        <w:tab/>
        <w:t>HONO(aq)</w:t>
      </w:r>
      <w:r w:rsidRPr="0007260B">
        <w:rPr>
          <w:lang w:val="es-ES"/>
        </w:rPr>
        <w:tab/>
      </w:r>
      <w:r w:rsidRPr="0007260B">
        <w:rPr>
          <w:rFonts w:ascii="Cambria Math" w:hAnsi="Cambria Math" w:cs="Cambria Math"/>
          <w:lang w:val="es-ES"/>
        </w:rPr>
        <w:t>⇄</w:t>
      </w:r>
      <w:r w:rsidRPr="0007260B">
        <w:rPr>
          <w:lang w:val="es-ES"/>
        </w:rPr>
        <w:tab/>
        <w:t>H</w:t>
      </w:r>
      <w:r w:rsidRPr="0007260B">
        <w:rPr>
          <w:vertAlign w:val="superscript"/>
          <w:lang w:val="es-ES"/>
        </w:rPr>
        <w:t>+</w:t>
      </w:r>
      <w:r w:rsidRPr="0007260B">
        <w:rPr>
          <w:lang w:val="es-ES"/>
        </w:rPr>
        <w:t xml:space="preserve"> + NO</w:t>
      </w:r>
      <w:r w:rsidRPr="0007260B">
        <w:rPr>
          <w:vertAlign w:val="subscript"/>
          <w:lang w:val="es-ES"/>
        </w:rPr>
        <w:t>2</w:t>
      </w:r>
      <w:r w:rsidRPr="0007260B">
        <w:rPr>
          <w:vertAlign w:val="superscript"/>
          <w:lang w:val="es-ES"/>
        </w:rPr>
        <w:t>-</w:t>
      </w:r>
      <w:r w:rsidRPr="0007260B">
        <w:rPr>
          <w:lang w:val="es-ES"/>
        </w:rPr>
        <w:tab/>
        <w:t>K</w:t>
      </w:r>
      <w:r w:rsidRPr="0007260B">
        <w:rPr>
          <w:vertAlign w:val="subscript"/>
          <w:lang w:val="es-ES"/>
        </w:rPr>
        <w:t>a</w:t>
      </w:r>
      <w:r w:rsidRPr="0007260B">
        <w:rPr>
          <w:lang w:val="es-ES"/>
        </w:rPr>
        <w:t>(298K) = 5.1x10</w:t>
      </w:r>
      <w:r w:rsidRPr="0007260B">
        <w:rPr>
          <w:vertAlign w:val="superscript"/>
          <w:lang w:val="es-ES"/>
        </w:rPr>
        <w:t>-4</w:t>
      </w:r>
      <w:r w:rsidRPr="0007260B">
        <w:rPr>
          <w:lang w:val="es-ES"/>
        </w:rPr>
        <w:t xml:space="preserve"> M </w:t>
      </w:r>
      <w:r w:rsidRPr="0007260B">
        <w:rPr>
          <w:lang w:val="es-ES"/>
        </w:rPr>
        <w:tab/>
        <w:t>∆H =  2.5 kcal/mole</w:t>
      </w:r>
    </w:p>
    <w:p w14:paraId="49D240A0" w14:textId="77777777" w:rsidR="002429AC" w:rsidRPr="0007260B" w:rsidRDefault="002429AC" w:rsidP="002429AC">
      <w:pPr>
        <w:tabs>
          <w:tab w:val="left" w:pos="-720"/>
        </w:tabs>
        <w:suppressAutoHyphens/>
        <w:jc w:val="both"/>
        <w:rPr>
          <w:sz w:val="16"/>
          <w:szCs w:val="16"/>
          <w:lang w:val="es-ES"/>
        </w:rPr>
      </w:pPr>
    </w:p>
    <w:p w14:paraId="22060415" w14:textId="77777777" w:rsidR="002429AC" w:rsidRDefault="002429AC" w:rsidP="002429AC">
      <w:pPr>
        <w:numPr>
          <w:ilvl w:val="0"/>
          <w:numId w:val="1"/>
        </w:numPr>
        <w:tabs>
          <w:tab w:val="left" w:pos="-720"/>
        </w:tabs>
        <w:suppressAutoHyphens/>
        <w:spacing w:line="240" w:lineRule="auto"/>
        <w:jc w:val="both"/>
      </w:pPr>
      <w:r>
        <w:t>Write an expression for the effective Henry’s Law for [N(III)] – the sum of [HONO(aq)] and [NO</w:t>
      </w:r>
      <w:r>
        <w:rPr>
          <w:vertAlign w:val="subscript"/>
        </w:rPr>
        <w:t>2</w:t>
      </w:r>
      <w:r>
        <w:rPr>
          <w:vertAlign w:val="superscript"/>
        </w:rPr>
        <w:t>-</w:t>
      </w:r>
      <w:r>
        <w:t>]. (That is, [N(III)] = [HONO(aq)] + [NO</w:t>
      </w:r>
      <w:r>
        <w:rPr>
          <w:vertAlign w:val="subscript"/>
        </w:rPr>
        <w:t>2</w:t>
      </w:r>
      <w:r>
        <w:rPr>
          <w:vertAlign w:val="superscript"/>
        </w:rPr>
        <w:t>-</w:t>
      </w:r>
      <w:r>
        <w:t>]. Your answer will be a function of [H</w:t>
      </w:r>
      <w:r>
        <w:rPr>
          <w:vertAlign w:val="superscript"/>
        </w:rPr>
        <w:t>+</w:t>
      </w:r>
      <w:r>
        <w:t>].)</w:t>
      </w:r>
    </w:p>
    <w:p w14:paraId="5BD757D1" w14:textId="77777777" w:rsidR="002429AC" w:rsidRDefault="002429AC" w:rsidP="002429AC">
      <w:pPr>
        <w:tabs>
          <w:tab w:val="left" w:pos="-720"/>
        </w:tabs>
        <w:suppressAutoHyphens/>
        <w:spacing w:line="240" w:lineRule="auto"/>
        <w:jc w:val="both"/>
      </w:pPr>
    </w:p>
    <w:p w14:paraId="6F50E3FC" w14:textId="77777777" w:rsidR="002429AC" w:rsidRDefault="002429AC" w:rsidP="002429AC">
      <w:pPr>
        <w:numPr>
          <w:ilvl w:val="0"/>
          <w:numId w:val="1"/>
        </w:numPr>
        <w:tabs>
          <w:tab w:val="left" w:pos="-720"/>
        </w:tabs>
        <w:suppressAutoHyphens/>
        <w:spacing w:line="240" w:lineRule="auto"/>
        <w:jc w:val="both"/>
      </w:pPr>
      <w:r>
        <w:t>Compute the value for this effective Henry’s Law coefficient at pH = 5 and T = 298 K.</w:t>
      </w:r>
    </w:p>
    <w:p w14:paraId="0D472C71" w14:textId="77777777" w:rsidR="002429AC" w:rsidRDefault="002429AC" w:rsidP="002429AC">
      <w:pPr>
        <w:pStyle w:val="ListParagraph"/>
      </w:pPr>
    </w:p>
    <w:p w14:paraId="7E80A21F" w14:textId="77777777" w:rsidR="002429AC" w:rsidRDefault="002429AC" w:rsidP="002429AC">
      <w:pPr>
        <w:tabs>
          <w:tab w:val="left" w:pos="-720"/>
        </w:tabs>
        <w:suppressAutoHyphens/>
        <w:spacing w:line="240" w:lineRule="auto"/>
        <w:jc w:val="both"/>
      </w:pPr>
    </w:p>
    <w:p w14:paraId="27D86C82" w14:textId="77777777" w:rsidR="002429AC" w:rsidRDefault="002429AC" w:rsidP="002429AC">
      <w:pPr>
        <w:numPr>
          <w:ilvl w:val="0"/>
          <w:numId w:val="1"/>
        </w:numPr>
        <w:tabs>
          <w:tab w:val="left" w:pos="-720"/>
        </w:tabs>
        <w:suppressAutoHyphens/>
        <w:spacing w:line="240" w:lineRule="auto"/>
        <w:jc w:val="both"/>
      </w:pPr>
      <w:r>
        <w:t>If [NO</w:t>
      </w:r>
      <w:r>
        <w:rPr>
          <w:vertAlign w:val="subscript"/>
        </w:rPr>
        <w:t>2</w:t>
      </w:r>
      <w:r>
        <w:rPr>
          <w:vertAlign w:val="superscript"/>
        </w:rPr>
        <w:t>-</w:t>
      </w:r>
      <w:r>
        <w:t>] = 1x10</w:t>
      </w:r>
      <w:r>
        <w:rPr>
          <w:vertAlign w:val="superscript"/>
        </w:rPr>
        <w:t>-7</w:t>
      </w:r>
      <w:r>
        <w:t xml:space="preserve"> M, pH = 4, and T = 298 K, what is p</w:t>
      </w:r>
      <w:r>
        <w:rPr>
          <w:vertAlign w:val="subscript"/>
        </w:rPr>
        <w:t>HONO</w:t>
      </w:r>
      <w:r>
        <w:t>? (That is, find the gas phase partial pressure of HONO.)</w:t>
      </w:r>
    </w:p>
    <w:p w14:paraId="70004E36" w14:textId="55C5E36B" w:rsidR="00D97A2A" w:rsidRDefault="00D97A2A" w:rsidP="00DC3E12"/>
    <w:sectPr w:rsidR="00D97A2A" w:rsidSect="00A11B60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78F3" w14:textId="77777777" w:rsidR="00A15D26" w:rsidRDefault="00A15D26" w:rsidP="0045404C">
      <w:pPr>
        <w:spacing w:line="240" w:lineRule="auto"/>
      </w:pPr>
      <w:r>
        <w:separator/>
      </w:r>
    </w:p>
  </w:endnote>
  <w:endnote w:type="continuationSeparator" w:id="0">
    <w:p w14:paraId="2FF88866" w14:textId="77777777" w:rsidR="00A15D26" w:rsidRDefault="00A15D26" w:rsidP="004540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813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FD96F" w14:textId="222439C1" w:rsidR="0045404C" w:rsidRDefault="004540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AF7CF2" w14:textId="77777777" w:rsidR="0045404C" w:rsidRDefault="00454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19B0" w14:textId="77777777" w:rsidR="00A15D26" w:rsidRDefault="00A15D26" w:rsidP="0045404C">
      <w:pPr>
        <w:spacing w:line="240" w:lineRule="auto"/>
      </w:pPr>
      <w:r>
        <w:separator/>
      </w:r>
    </w:p>
  </w:footnote>
  <w:footnote w:type="continuationSeparator" w:id="0">
    <w:p w14:paraId="28FDFE29" w14:textId="77777777" w:rsidR="00A15D26" w:rsidRDefault="00A15D26" w:rsidP="004540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B18DB"/>
    <w:multiLevelType w:val="hybridMultilevel"/>
    <w:tmpl w:val="8EA261AA"/>
    <w:lvl w:ilvl="0" w:tplc="8B0A8E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548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53"/>
    <w:rsid w:val="000A313D"/>
    <w:rsid w:val="001478EF"/>
    <w:rsid w:val="001868E4"/>
    <w:rsid w:val="002429AC"/>
    <w:rsid w:val="0027455D"/>
    <w:rsid w:val="003345AA"/>
    <w:rsid w:val="00340E88"/>
    <w:rsid w:val="003B32CF"/>
    <w:rsid w:val="0045404C"/>
    <w:rsid w:val="00491333"/>
    <w:rsid w:val="004E2A49"/>
    <w:rsid w:val="00540989"/>
    <w:rsid w:val="005A1049"/>
    <w:rsid w:val="005A7BC1"/>
    <w:rsid w:val="005D7DB9"/>
    <w:rsid w:val="005E1B76"/>
    <w:rsid w:val="005F2B05"/>
    <w:rsid w:val="00602FDA"/>
    <w:rsid w:val="0067318E"/>
    <w:rsid w:val="006F105B"/>
    <w:rsid w:val="00751A29"/>
    <w:rsid w:val="007B0CA1"/>
    <w:rsid w:val="007B3121"/>
    <w:rsid w:val="007B5E86"/>
    <w:rsid w:val="007B6868"/>
    <w:rsid w:val="007F25DB"/>
    <w:rsid w:val="00833DE0"/>
    <w:rsid w:val="00835D30"/>
    <w:rsid w:val="0088392D"/>
    <w:rsid w:val="00892A46"/>
    <w:rsid w:val="009D008F"/>
    <w:rsid w:val="00A11B60"/>
    <w:rsid w:val="00A15D26"/>
    <w:rsid w:val="00A73FAB"/>
    <w:rsid w:val="00BB6EE4"/>
    <w:rsid w:val="00C40BFA"/>
    <w:rsid w:val="00D94953"/>
    <w:rsid w:val="00D97A2A"/>
    <w:rsid w:val="00DB7A20"/>
    <w:rsid w:val="00DC3E12"/>
    <w:rsid w:val="00EB7E8D"/>
    <w:rsid w:val="00ED6AD9"/>
    <w:rsid w:val="00F375F4"/>
    <w:rsid w:val="00F37BE0"/>
    <w:rsid w:val="00F86E21"/>
    <w:rsid w:val="00F90286"/>
    <w:rsid w:val="00FB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E553"/>
  <w15:chartTrackingRefBased/>
  <w15:docId w15:val="{2D16EBAA-1EA3-4946-89AC-7351875B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E88"/>
    <w:pPr>
      <w:spacing w:after="0"/>
    </w:pPr>
    <w:rPr>
      <w:rFonts w:ascii="Times New Roman" w:eastAsia="MS Mincho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1333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40BFA"/>
    <w:pPr>
      <w:spacing w:before="100" w:beforeAutospacing="1" w:after="100" w:afterAutospacing="1" w:line="240" w:lineRule="auto"/>
    </w:pPr>
    <w:rPr>
      <w:rFonts w:eastAsia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C40B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B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29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40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04C"/>
    <w:rPr>
      <w:rFonts w:ascii="Times New Roman" w:eastAsia="MS Mincho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540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04C"/>
    <w:rPr>
      <w:rFonts w:ascii="Times New Roman" w:eastAsia="MS Mincho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iovanni.gsfc.nasa.gov/giovan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3645</TotalTime>
  <Pages>3</Pages>
  <Words>835</Words>
  <Characters>4178</Characters>
  <Application>Microsoft Office Word</Application>
  <DocSecurity>0</DocSecurity>
  <Lines>78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Jie</dc:creator>
  <cp:keywords/>
  <dc:description/>
  <cp:lastModifiedBy>Zhang, Jie</cp:lastModifiedBy>
  <cp:revision>147</cp:revision>
  <cp:lastPrinted>2023-02-20T19:19:00Z</cp:lastPrinted>
  <dcterms:created xsi:type="dcterms:W3CDTF">2023-02-18T20:13:00Z</dcterms:created>
  <dcterms:modified xsi:type="dcterms:W3CDTF">2023-02-26T19:28:00Z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858479f1971d58b05e73b0f92e2b84bc745e13feba1f934fc4cc24a785d44c2f</vt:lpwstr>
  </property>
</Properties>
</file>